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E0" w:rsidRDefault="00E16BE0" w:rsidP="00E16BE0">
      <w:pPr>
        <w:bidi/>
        <w:jc w:val="center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rtl/>
          <w:lang w:bidi="ar-IQ"/>
        </w:rPr>
        <w:t>بحوث التخرج للمرحلة الرابعة للعام الدراسي 201</w:t>
      </w:r>
      <w:r>
        <w:rPr>
          <w:rFonts w:hint="cs"/>
          <w:b/>
          <w:bCs/>
          <w:sz w:val="36"/>
          <w:szCs w:val="36"/>
          <w:rtl/>
          <w:lang w:bidi="ar-IQ"/>
        </w:rPr>
        <w:t>9</w:t>
      </w:r>
      <w:r>
        <w:rPr>
          <w:b/>
          <w:bCs/>
          <w:sz w:val="36"/>
          <w:szCs w:val="36"/>
          <w:rtl/>
          <w:lang w:bidi="ar-IQ"/>
        </w:rPr>
        <w:t>-20</w:t>
      </w:r>
      <w:r>
        <w:rPr>
          <w:rFonts w:hint="cs"/>
          <w:b/>
          <w:bCs/>
          <w:sz w:val="36"/>
          <w:szCs w:val="36"/>
          <w:rtl/>
          <w:lang w:bidi="ar-IQ"/>
        </w:rPr>
        <w:t>20</w:t>
      </w:r>
    </w:p>
    <w:tbl>
      <w:tblPr>
        <w:tblStyle w:val="a3"/>
        <w:bidiVisual/>
        <w:tblW w:w="9918" w:type="dxa"/>
        <w:tblInd w:w="0" w:type="dxa"/>
        <w:tblLook w:val="04A0" w:firstRow="1" w:lastRow="0" w:firstColumn="1" w:lastColumn="0" w:noHBand="0" w:noVBand="1"/>
      </w:tblPr>
      <w:tblGrid>
        <w:gridCol w:w="648"/>
        <w:gridCol w:w="450"/>
        <w:gridCol w:w="15"/>
        <w:gridCol w:w="5025"/>
        <w:gridCol w:w="1440"/>
        <w:gridCol w:w="2340"/>
      </w:tblGrid>
      <w:tr w:rsidR="00E16BE0" w:rsidTr="00E16B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0" w:rsidRDefault="00E16BE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0" w:rsidRDefault="00E16BE0" w:rsidP="00E16BE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E16BE0" w:rsidP="00E16BE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عناوين البحوث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0" w:rsidRDefault="00E16BE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الدراسة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BE0" w:rsidRDefault="00E16BE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</w:tr>
      <w:tr w:rsidR="00E16BE0" w:rsidTr="00E16BE0">
        <w:trPr>
          <w:trHeight w:val="22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BE0" w:rsidRDefault="00E16BE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دور الحمدانيين في صد الغزو البيزنطي على بلاد الشام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BE0" w:rsidRDefault="00E16BE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BE0" w:rsidRDefault="008A05B7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أ.م.د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رحيم علي صياح</w:t>
            </w:r>
          </w:p>
        </w:tc>
      </w:tr>
      <w:tr w:rsidR="00E16BE0" w:rsidTr="00E16BE0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 w:rsidP="005D0C9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العقليين و موقفهم من الصراع </w:t>
            </w:r>
            <w:proofErr w:type="spellStart"/>
            <w:r w:rsidR="005D0C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العباسي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الفاطمي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E16BE0" w:rsidTr="00E16BE0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 w:rsidP="005D0C9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بن</w:t>
            </w:r>
            <w:r w:rsidR="005D0C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مزيد و دورهم السياسي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E16BE0" w:rsidTr="00E16BE0">
        <w:trPr>
          <w:trHeight w:val="3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امير الامراء ابن رائق حياته و سياسته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E16BE0" w:rsidTr="00E16BE0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المقداد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السيوري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حياته و مكانته العلمية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E16BE0" w:rsidTr="00E16BE0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D63A3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E0" w:rsidRDefault="008A05B7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ابن مقلة 272ه</w:t>
            </w:r>
            <w:r w:rsidR="00CF17E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ــ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328ه</w:t>
            </w:r>
            <w:r w:rsidR="00CF17E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ــ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حياته و اثاره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E0" w:rsidRDefault="00E16BE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E16BE0">
        <w:trPr>
          <w:trHeight w:val="45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الاصلاح  والتحديث في  ايران خلال عهد محمد رضا بهلوي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 . م .د ثامر احمد المحنة</w:t>
            </w:r>
          </w:p>
        </w:tc>
      </w:tr>
      <w:tr w:rsidR="002D26DC" w:rsidTr="00E16BE0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أنقلاب8 شباط 1963 دراسة تاريخية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E16BE0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موقف عبدالكريم قاسم من الحركة الكردية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الانتفاضات الشعبية في عهد نوري السعيد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الوضع الاقتصادي والاجتماعي للفلاح العراقي 1921-1939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موقف الدول العربية من الغزو العراقي للكويت 1991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19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سكينة بنت الامام الحسين (ع) دراسة في حياتها الشخصية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أ.م.د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رياض رحيم حسين</w:t>
            </w:r>
          </w:p>
        </w:tc>
      </w:tr>
      <w:tr w:rsidR="002D26DC" w:rsidTr="002D26DC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 الاشعث بن قيس دراسة في تغيير الولاءات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الامام الحسن العسكري (ع) دراسة في حياته العامة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3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مالك الاشتر و دوره في حكومة الامام علي (ع)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الات الحرب عند المسلمين حتى نهاية العصر الاموي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2D26DC" w:rsidTr="002D26DC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DC" w:rsidRDefault="002D26DC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الدولة العلوية في طبرستان . دراسة في النشأة و الانهيار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DC" w:rsidRDefault="002D26DC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التجربة التنموية الماليزية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فاطمة جاسم خريجان</w:t>
            </w:r>
          </w:p>
        </w:tc>
      </w:tr>
      <w:tr w:rsidR="00BD7DB0" w:rsidTr="002D26D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البحر الاحمر و السياسة العربية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1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الاستشراق و دوافعه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فلاديمير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ايليتش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لينسن (1870-1924)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السياسة الخارجية الامريكية  بعد الحرب العالمية الثانية مشروع مارشال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أنموذجاً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فلسفة التاريخ عند ارنولد توينبي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دور الامير عبد الرحمن الداخل في تأسيس الامارة الاموية في الاندلس سنة 138هـ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, سعد ابراهيم محمد</w:t>
            </w:r>
          </w:p>
        </w:tc>
      </w:tr>
      <w:tr w:rsidR="00BD7DB0" w:rsidTr="002D26D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منجزات الخليفة عبد الرحمن الناصر في الاندلس 316هــ - 350هــ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تصفية الخصوم في الاندلس في عهد الحاجب المنصور محمد بن ابي عامر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3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اثر الامير عبد الرحمن الناصر في توطيد الامن و الاستقرار في الاندلس 300هــ - 316هــ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معركة المصارة في الاندلس 138هــ الاسباب و النتائج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4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86665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العمليات العسكرية لولاية الاندلس خلف جبال البرت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2D26DC">
        <w:trPr>
          <w:trHeight w:val="24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3162DE" w:rsidRDefault="003162DE">
      <w:pPr>
        <w:rPr>
          <w:rFonts w:hint="cs"/>
          <w:rtl/>
        </w:rPr>
      </w:pPr>
    </w:p>
    <w:p w:rsidR="008A05B7" w:rsidRDefault="008A05B7">
      <w:pPr>
        <w:rPr>
          <w:rFonts w:hint="cs"/>
          <w:rtl/>
        </w:rPr>
      </w:pPr>
    </w:p>
    <w:tbl>
      <w:tblPr>
        <w:tblStyle w:val="a3"/>
        <w:tblpPr w:leftFromText="180" w:rightFromText="180" w:vertAnchor="text" w:horzAnchor="margin" w:tblpY="674"/>
        <w:bidiVisual/>
        <w:tblW w:w="9918" w:type="dxa"/>
        <w:tblInd w:w="0" w:type="dxa"/>
        <w:tblLook w:val="04A0" w:firstRow="1" w:lastRow="0" w:firstColumn="1" w:lastColumn="0" w:noHBand="0" w:noVBand="1"/>
      </w:tblPr>
      <w:tblGrid>
        <w:gridCol w:w="648"/>
        <w:gridCol w:w="450"/>
        <w:gridCol w:w="15"/>
        <w:gridCol w:w="15"/>
        <w:gridCol w:w="5010"/>
        <w:gridCol w:w="1440"/>
        <w:gridCol w:w="2340"/>
      </w:tblGrid>
      <w:tr w:rsidR="00BD7DB0" w:rsidTr="00BD7D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rtl/>
                <w:lang w:bidi="ar-IQ"/>
              </w:rPr>
              <w:lastRenderedPageBreak/>
              <w:t>ت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عناوين البحوث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الدراسة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</w:tr>
      <w:tr w:rsidR="00BD7DB0" w:rsidTr="00BD7DB0">
        <w:trPr>
          <w:trHeight w:val="22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التطورات السياسية في المانيا 1919- 1933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 زهراء رزاق</w:t>
            </w:r>
          </w:p>
        </w:tc>
      </w:tr>
      <w:tr w:rsidR="00BD7DB0" w:rsidTr="00BD7DB0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موقف روسيا من الحرب العالمية الاولى 1914-1918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سياسة ايطاليا الخارجية 1921- 1939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3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التطورات السياسية في لبنان 1941- 1963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الخلافات العثمانية و اثرها على اقطار الوطن العربي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Pr="00F44A7D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الثورة القومية في بولندا 1830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45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النزاعات العمانية السعودية حتى عام 1974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م.م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مالك لفتة</w:t>
            </w:r>
          </w:p>
        </w:tc>
      </w:tr>
      <w:tr w:rsidR="00BD7DB0" w:rsidTr="00BD7DB0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موقف ايران من ثورة ظفار 1962- 1975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التعليم في عمان عام 1932-1980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الموقف السوري من الحرب الاهلية اللبنانية 1975-1980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التطورات السياسية في رأس الخيمة 1820-1914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العلاقات السعودية المصرية 1964-1970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9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اثر استخدام التعليم التعاوني في تدريس مادة الاجتماعيات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د. ناصر حسين ناصر</w:t>
            </w:r>
          </w:p>
        </w:tc>
      </w:tr>
      <w:tr w:rsidR="00BD7DB0" w:rsidTr="00BD7DB0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اثر استخدام الوسائل التعليمية في تحصيل تلاميذ المرحلة الابتدائية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اثار استراتيجية التساؤل الذاتي في تنمية فهم مادة الاجتماعيات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3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اثر تدريس مادة التاريخ الاوربي على وفق استراتيجية و اليات الخمس في تحصيل طلاب الخامس الابتدائي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اثر استخدام الاسلوب القصصي في التحصيل الدراسي لمادة الاجتماعيات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مستوى جودة كتاب الاجتماعيات للصف الاول المتوسط من جهة نظر مدرس الاجتماعيات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العلاقات العسكرية العراقية السوفيتية </w:t>
            </w:r>
          </w:p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1972-1980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 .م . كوثر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عبدالحسن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عبدالله</w:t>
            </w:r>
          </w:p>
        </w:tc>
      </w:tr>
      <w:tr w:rsidR="00BD7DB0" w:rsidTr="00BD7DB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أثر المؤسسة الدينية في تطور الاحداث الداخلية  الايرانية 1905-1906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العلاقات الايرانية الاسرائيلية وتأثيرها على الامن القومي العربي 1925- 1941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اسباب انهيار إمبراطورية  نابليون بونابرت 1807-1811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الحرب الهندية الباكستانية  1965 الاسباب والنتائج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السياسة الامريكية تجاه الحكومة الفرنسية المؤقتة </w:t>
            </w:r>
          </w:p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1943-1945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أثر النفط على تحديث المملكة العربية السعودية  </w:t>
            </w:r>
          </w:p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1945- 1982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م. م . زهراء حسين خضير</w:t>
            </w:r>
          </w:p>
        </w:tc>
      </w:tr>
      <w:tr w:rsidR="00BD7DB0" w:rsidTr="00BD7D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الموقف العراقي من مشاريع الوحدة العربية 1945-1963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أمن الخليج العربي (دراسة في الصراع الامريكي السوفيتي 1968-1979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3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تشارلز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بلكريف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ودوره السياسي في البحرين 1927 - 1957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الموقف الدولي منثورة ظفار 1957- 1975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85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قابوس بن سعيد و دوره في تحديث عمان 1971-1992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lastRenderedPageBreak/>
              <w:t>ت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عناوين البحوث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الدراسة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B0" w:rsidRDefault="00BD7DB0" w:rsidP="00BD7DB0">
            <w:pPr>
              <w:bidi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>اسم التدريسي</w:t>
            </w:r>
          </w:p>
        </w:tc>
      </w:tr>
      <w:tr w:rsidR="00BD7DB0" w:rsidTr="00BD7DB0">
        <w:trPr>
          <w:trHeight w:val="37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دور السلاجقة السياسي والعسكري على نظام الدولة العباسية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Pr="002D26DC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أ.م عباس عبيد</w:t>
            </w:r>
          </w:p>
        </w:tc>
      </w:tr>
      <w:tr w:rsidR="00BD7DB0" w:rsidTr="00BD7DB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التطورات العمرانية لمدينة السلام حتى نهاية الدولة العباسية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اسهام المساجد ودور العبادة في نشر التعليم في صدر الاسلام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مسجد سامراء و أهميته الدينية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أشهر الكتاب في العصر العباسي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  <w:tr w:rsidR="00BD7DB0" w:rsidTr="00BD7DB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B0" w:rsidRDefault="00BD7DB0" w:rsidP="00BD7DB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B0" w:rsidRDefault="00BD7DB0" w:rsidP="00BD7DB0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8A05B7" w:rsidRDefault="008A05B7">
      <w:pPr>
        <w:rPr>
          <w:rFonts w:hint="cs"/>
          <w:rtl/>
        </w:rPr>
      </w:pPr>
    </w:p>
    <w:p w:rsidR="008A05B7" w:rsidRDefault="008A05B7">
      <w:pPr>
        <w:rPr>
          <w:rFonts w:hint="cs"/>
          <w:rtl/>
        </w:rPr>
      </w:pPr>
    </w:p>
    <w:p w:rsidR="0065679C" w:rsidRPr="002D26DC" w:rsidRDefault="0065679C" w:rsidP="002D26DC">
      <w:pPr>
        <w:jc w:val="center"/>
      </w:pPr>
    </w:p>
    <w:sectPr w:rsidR="0065679C" w:rsidRPr="002D26DC" w:rsidSect="000004DF">
      <w:pgSz w:w="12240" w:h="15840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79" w:rsidRDefault="007C6279" w:rsidP="0065679C">
      <w:pPr>
        <w:spacing w:after="0" w:line="240" w:lineRule="auto"/>
      </w:pPr>
      <w:r>
        <w:separator/>
      </w:r>
    </w:p>
  </w:endnote>
  <w:endnote w:type="continuationSeparator" w:id="0">
    <w:p w:rsidR="007C6279" w:rsidRDefault="007C6279" w:rsidP="0065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79" w:rsidRDefault="007C6279" w:rsidP="0065679C">
      <w:pPr>
        <w:spacing w:after="0" w:line="240" w:lineRule="auto"/>
      </w:pPr>
      <w:r>
        <w:separator/>
      </w:r>
    </w:p>
  </w:footnote>
  <w:footnote w:type="continuationSeparator" w:id="0">
    <w:p w:rsidR="007C6279" w:rsidRDefault="007C6279" w:rsidP="00656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D74F8"/>
    <w:multiLevelType w:val="hybridMultilevel"/>
    <w:tmpl w:val="A2A051D0"/>
    <w:lvl w:ilvl="0" w:tplc="F2D0B8A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C3"/>
    <w:rsid w:val="000004DF"/>
    <w:rsid w:val="00066323"/>
    <w:rsid w:val="00142214"/>
    <w:rsid w:val="00164072"/>
    <w:rsid w:val="001D51DA"/>
    <w:rsid w:val="002239E9"/>
    <w:rsid w:val="002D26DC"/>
    <w:rsid w:val="002F05D7"/>
    <w:rsid w:val="003162DE"/>
    <w:rsid w:val="00365AC3"/>
    <w:rsid w:val="003C4395"/>
    <w:rsid w:val="005D0C9C"/>
    <w:rsid w:val="005E24DB"/>
    <w:rsid w:val="005F3D01"/>
    <w:rsid w:val="0065679C"/>
    <w:rsid w:val="007C6279"/>
    <w:rsid w:val="007D11CC"/>
    <w:rsid w:val="008A05B7"/>
    <w:rsid w:val="009206AB"/>
    <w:rsid w:val="00A65E16"/>
    <w:rsid w:val="00BC7408"/>
    <w:rsid w:val="00BD7DB0"/>
    <w:rsid w:val="00BE6584"/>
    <w:rsid w:val="00CF17EA"/>
    <w:rsid w:val="00D36A4C"/>
    <w:rsid w:val="00D63A3C"/>
    <w:rsid w:val="00E16BE0"/>
    <w:rsid w:val="00F30924"/>
    <w:rsid w:val="00F34E14"/>
    <w:rsid w:val="00F4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E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BE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5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5679C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unhideWhenUsed/>
    <w:rsid w:val="0065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5679C"/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2D2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E0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BE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5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5679C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unhideWhenUsed/>
    <w:rsid w:val="00656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5679C"/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2D2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F8DF-0748-4A30-81E3-00CA5732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unit</dc:creator>
  <cp:keywords/>
  <dc:description/>
  <cp:lastModifiedBy>computer unit</cp:lastModifiedBy>
  <cp:revision>16</cp:revision>
  <dcterms:created xsi:type="dcterms:W3CDTF">2010-11-03T08:03:00Z</dcterms:created>
  <dcterms:modified xsi:type="dcterms:W3CDTF">2010-11-03T10:54:00Z</dcterms:modified>
</cp:coreProperties>
</file>